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8CF" w:rsidRPr="00CF48CF" w:rsidRDefault="00CF48CF" w:rsidP="00CF48CF">
      <w:pPr>
        <w:pStyle w:val="a3"/>
        <w:rPr>
          <w:sz w:val="24"/>
          <w:lang w:val="en-US"/>
        </w:rPr>
      </w:pPr>
      <w:bookmarkStart w:id="0" w:name="_GoBack"/>
      <w:r w:rsidRPr="00CF48CF">
        <w:rPr>
          <w:sz w:val="24"/>
        </w:rPr>
        <w:t>SWA-0759/360/6/0/MIMO</w:t>
      </w:r>
    </w:p>
    <w:bookmarkEnd w:id="0"/>
    <w:p w:rsidR="00CF48CF" w:rsidRPr="00CF48CF" w:rsidRDefault="00CF48CF" w:rsidP="00CF48CF">
      <w:pPr>
        <w:pStyle w:val="a3"/>
        <w:rPr>
          <w:sz w:val="24"/>
          <w:lang w:val="en-US"/>
        </w:rPr>
      </w:pPr>
      <w:r w:rsidRPr="00CF48CF">
        <w:rPr>
          <w:sz w:val="24"/>
          <w:lang w:val="en-US"/>
        </w:rPr>
        <w:t>1399.17.0222</w:t>
      </w:r>
    </w:p>
    <w:p w:rsidR="00CF48CF" w:rsidRPr="00CF48CF" w:rsidRDefault="00CF48CF" w:rsidP="00CF48CF">
      <w:pPr>
        <w:pStyle w:val="a3"/>
        <w:rPr>
          <w:sz w:val="24"/>
          <w:lang w:val="en-US"/>
        </w:rPr>
      </w:pPr>
      <w:r w:rsidRPr="00CF48CF">
        <w:rPr>
          <w:sz w:val="24"/>
        </w:rPr>
        <w:t>Антенна</w:t>
      </w:r>
      <w:r w:rsidRPr="00CF48CF">
        <w:rPr>
          <w:sz w:val="24"/>
          <w:lang w:val="en-US"/>
        </w:rPr>
        <w:t xml:space="preserve"> HUBER+SUBER AG (</w:t>
      </w:r>
      <w:r w:rsidRPr="00CF48CF">
        <w:rPr>
          <w:sz w:val="24"/>
        </w:rPr>
        <w:t>Швейцария</w:t>
      </w:r>
      <w:r w:rsidRPr="00CF48CF">
        <w:rPr>
          <w:sz w:val="24"/>
          <w:lang w:val="en-US"/>
        </w:rPr>
        <w:t xml:space="preserve">) </w:t>
      </w:r>
    </w:p>
    <w:p w:rsidR="00CF48CF" w:rsidRPr="00CF48CF" w:rsidRDefault="00CF48CF" w:rsidP="00CF48CF">
      <w:pPr>
        <w:pStyle w:val="a3"/>
        <w:rPr>
          <w:lang w:val="en-US"/>
        </w:rPr>
      </w:pPr>
    </w:p>
    <w:p w:rsidR="00D80EFD" w:rsidRDefault="00CF48CF">
      <w:r>
        <w:rPr>
          <w:noProof/>
          <w:lang w:eastAsia="ru-RU"/>
        </w:rPr>
        <w:drawing>
          <wp:inline distT="0" distB="0" distL="0" distR="0">
            <wp:extent cx="2314575" cy="2619375"/>
            <wp:effectExtent l="19050" t="19050" r="28575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619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F48CF" w:rsidRDefault="00CF48CF">
      <w:pPr>
        <w:rPr>
          <w:u w:val="single"/>
        </w:rPr>
      </w:pPr>
      <w:r w:rsidRPr="00CF48CF">
        <w:rPr>
          <w:u w:val="single"/>
        </w:rPr>
        <w:t>Характеристики</w:t>
      </w:r>
    </w:p>
    <w:tbl>
      <w:tblPr>
        <w:tblStyle w:val="a7"/>
        <w:tblW w:w="10773" w:type="dxa"/>
        <w:tblInd w:w="-1026" w:type="dxa"/>
        <w:tblLook w:val="04A0" w:firstRow="1" w:lastRow="0" w:firstColumn="1" w:lastColumn="0" w:noHBand="0" w:noVBand="1"/>
      </w:tblPr>
      <w:tblGrid>
        <w:gridCol w:w="2268"/>
        <w:gridCol w:w="1418"/>
        <w:gridCol w:w="1417"/>
        <w:gridCol w:w="1418"/>
        <w:gridCol w:w="1417"/>
        <w:gridCol w:w="1418"/>
        <w:gridCol w:w="1417"/>
      </w:tblGrid>
      <w:tr w:rsidR="00CF48CF" w:rsidRPr="00CF48CF" w:rsidTr="00CF48CF">
        <w:tc>
          <w:tcPr>
            <w:tcW w:w="2268" w:type="dxa"/>
          </w:tcPr>
          <w:p w:rsidR="00CF48CF" w:rsidRPr="00CF48CF" w:rsidRDefault="00CF48CF"/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  <w:rPr>
                <w:b/>
              </w:rPr>
            </w:pPr>
            <w:r w:rsidRPr="00CF48CF">
              <w:rPr>
                <w:b/>
              </w:rPr>
              <w:t>Диапазон 1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  <w:rPr>
                <w:b/>
              </w:rPr>
            </w:pPr>
            <w:r w:rsidRPr="00CF48CF">
              <w:rPr>
                <w:b/>
              </w:rPr>
              <w:t>Диапазон 2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  <w:rPr>
                <w:b/>
              </w:rPr>
            </w:pPr>
            <w:r w:rsidRPr="00CF48CF">
              <w:rPr>
                <w:b/>
              </w:rPr>
              <w:t>Диапазон 3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  <w:rPr>
                <w:b/>
              </w:rPr>
            </w:pPr>
            <w:r w:rsidRPr="00CF48CF">
              <w:rPr>
                <w:b/>
              </w:rPr>
              <w:t>Диапазон 4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  <w:rPr>
                <w:b/>
              </w:rPr>
            </w:pPr>
            <w:r w:rsidRPr="00CF48CF">
              <w:rPr>
                <w:b/>
              </w:rPr>
              <w:t>Диапазон 5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  <w:rPr>
                <w:b/>
              </w:rPr>
            </w:pPr>
            <w:r w:rsidRPr="00CF48CF">
              <w:rPr>
                <w:b/>
              </w:rPr>
              <w:t>Диапазон 6</w:t>
            </w:r>
          </w:p>
        </w:tc>
      </w:tr>
      <w:tr w:rsidR="00CF48CF" w:rsidRPr="00CF48CF" w:rsidTr="00CF48CF">
        <w:tc>
          <w:tcPr>
            <w:tcW w:w="2268" w:type="dxa"/>
          </w:tcPr>
          <w:p w:rsidR="00CF48CF" w:rsidRPr="00CF48CF" w:rsidRDefault="00CF48CF">
            <w:pPr>
              <w:rPr>
                <w:b/>
              </w:rPr>
            </w:pPr>
            <w:r w:rsidRPr="00CF48CF">
              <w:rPr>
                <w:b/>
              </w:rPr>
              <w:t>Частота (МГц)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694-790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790-960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1350-2700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2700-3300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3300-4900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4900-6425</w:t>
            </w:r>
          </w:p>
        </w:tc>
      </w:tr>
      <w:tr w:rsidR="00CF48CF" w:rsidRPr="00CF48CF" w:rsidTr="00CF48CF">
        <w:tc>
          <w:tcPr>
            <w:tcW w:w="2268" w:type="dxa"/>
          </w:tcPr>
          <w:p w:rsidR="00CF48CF" w:rsidRPr="00CF48CF" w:rsidRDefault="00CF48CF">
            <w:pPr>
              <w:rPr>
                <w:b/>
              </w:rPr>
            </w:pPr>
            <w:r w:rsidRPr="00CF48CF">
              <w:rPr>
                <w:b/>
              </w:rPr>
              <w:t>КСВН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1.7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1.7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1.8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2.1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1.8</w:t>
            </w:r>
          </w:p>
        </w:tc>
      </w:tr>
      <w:tr w:rsidR="00CF48CF" w:rsidRPr="00CF48CF" w:rsidTr="00CF48CF">
        <w:tc>
          <w:tcPr>
            <w:tcW w:w="2268" w:type="dxa"/>
          </w:tcPr>
          <w:p w:rsidR="00CF48CF" w:rsidRPr="00CF48CF" w:rsidRDefault="00CF48CF">
            <w:pPr>
              <w:rPr>
                <w:b/>
              </w:rPr>
            </w:pPr>
            <w:r w:rsidRPr="00CF48CF">
              <w:rPr>
                <w:b/>
              </w:rPr>
              <w:t>Импеданс (Ом)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50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50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50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50</w:t>
            </w:r>
          </w:p>
        </w:tc>
      </w:tr>
      <w:tr w:rsidR="00CF48CF" w:rsidRPr="00CF48CF" w:rsidTr="00CF48CF">
        <w:tc>
          <w:tcPr>
            <w:tcW w:w="2268" w:type="dxa"/>
          </w:tcPr>
          <w:p w:rsidR="00CF48CF" w:rsidRPr="00CF48CF" w:rsidRDefault="00CF48CF">
            <w:pPr>
              <w:rPr>
                <w:b/>
              </w:rPr>
            </w:pPr>
            <w:r w:rsidRPr="00CF48CF">
              <w:rPr>
                <w:b/>
              </w:rPr>
              <w:t>Усиление (дБ)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7.5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6.5</w:t>
            </w:r>
          </w:p>
        </w:tc>
        <w:tc>
          <w:tcPr>
            <w:tcW w:w="1418" w:type="dxa"/>
          </w:tcPr>
          <w:p w:rsidR="00CF48CF" w:rsidRPr="00CF48CF" w:rsidRDefault="00CF48CF" w:rsidP="00CF48CF">
            <w:pPr>
              <w:jc w:val="center"/>
            </w:pPr>
            <w:r>
              <w:t>6.5</w:t>
            </w:r>
          </w:p>
        </w:tc>
        <w:tc>
          <w:tcPr>
            <w:tcW w:w="1417" w:type="dxa"/>
          </w:tcPr>
          <w:p w:rsidR="00CF48CF" w:rsidRPr="00CF48CF" w:rsidRDefault="00CF48CF" w:rsidP="00CF48CF">
            <w:pPr>
              <w:jc w:val="center"/>
            </w:pPr>
            <w:r>
              <w:t>8</w:t>
            </w:r>
          </w:p>
        </w:tc>
      </w:tr>
    </w:tbl>
    <w:p w:rsidR="00CF48CF" w:rsidRDefault="00CF48CF">
      <w:pPr>
        <w:rPr>
          <w:u w:val="single"/>
        </w:rPr>
      </w:pPr>
    </w:p>
    <w:p w:rsidR="00CF48CF" w:rsidRDefault="00CF48CF">
      <w:pPr>
        <w:rPr>
          <w:u w:val="single"/>
        </w:rPr>
      </w:pPr>
      <w:r>
        <w:rPr>
          <w:u w:val="single"/>
        </w:rPr>
        <w:t>Характеристики портов (1 и 2)</w:t>
      </w:r>
    </w:p>
    <w:p w:rsidR="00CF48CF" w:rsidRDefault="00CF48CF" w:rsidP="00CF48CF">
      <w:pPr>
        <w:spacing w:after="0"/>
      </w:pPr>
      <w:r>
        <w:t>Соединитель:</w:t>
      </w:r>
      <w:r>
        <w:tab/>
      </w:r>
      <w:r>
        <w:tab/>
      </w:r>
      <w:r>
        <w:rPr>
          <w:lang w:val="en-US"/>
        </w:rPr>
        <w:t>N-</w:t>
      </w:r>
      <w:r>
        <w:t>розетка</w:t>
      </w:r>
    </w:p>
    <w:p w:rsidR="00CF48CF" w:rsidRDefault="00CF48CF" w:rsidP="00CF48CF">
      <w:pPr>
        <w:spacing w:after="0"/>
      </w:pPr>
      <w:r>
        <w:t>Тип кабеля:</w:t>
      </w:r>
      <w:r>
        <w:tab/>
      </w:r>
      <w:r>
        <w:tab/>
      </w:r>
      <w:r w:rsidRPr="00CF48CF">
        <w:t>ENVIROFLEX_142</w:t>
      </w:r>
    </w:p>
    <w:p w:rsidR="00CF48CF" w:rsidRDefault="00CF48CF" w:rsidP="00CF48CF">
      <w:pPr>
        <w:spacing w:after="0"/>
      </w:pPr>
      <w:r>
        <w:t>Длина кабеля:</w:t>
      </w:r>
      <w:r>
        <w:tab/>
      </w:r>
      <w:r>
        <w:tab/>
        <w:t>0.2 м</w:t>
      </w:r>
    </w:p>
    <w:p w:rsidR="00CF48CF" w:rsidRDefault="00CF48CF" w:rsidP="00CF48CF">
      <w:pPr>
        <w:spacing w:after="0"/>
      </w:pPr>
      <w:r>
        <w:t>Поляризация:</w:t>
      </w:r>
      <w:r>
        <w:tab/>
      </w:r>
      <w:r>
        <w:tab/>
        <w:t>вертикальная</w:t>
      </w:r>
    </w:p>
    <w:p w:rsidR="00CF48CF" w:rsidRDefault="00CF48CF"/>
    <w:p w:rsidR="00251B16" w:rsidRPr="00251B16" w:rsidRDefault="00CF48CF" w:rsidP="00CF48CF">
      <w:pPr>
        <w:spacing w:after="0"/>
        <w:rPr>
          <w:rFonts w:cstheme="minorHAnsi"/>
          <w:lang w:val="en-US"/>
        </w:rPr>
      </w:pPr>
      <w:r>
        <w:t>Диапазон рабочих температур:</w:t>
      </w:r>
      <w:r>
        <w:tab/>
        <w:t xml:space="preserve">-40 / +85 </w:t>
      </w:r>
      <w:r>
        <w:rPr>
          <w:rFonts w:cstheme="minorHAnsi"/>
        </w:rPr>
        <w:t>°</w:t>
      </w:r>
      <w:r>
        <w:rPr>
          <w:rFonts w:cstheme="minorHAnsi"/>
          <w:lang w:val="en-US"/>
        </w:rPr>
        <w:t>C</w:t>
      </w:r>
    </w:p>
    <w:p w:rsidR="00CF48CF" w:rsidRDefault="00CF48CF" w:rsidP="00CF48CF">
      <w:pPr>
        <w:spacing w:after="0"/>
      </w:pPr>
      <w:r>
        <w:t>Габариты:</w:t>
      </w:r>
      <w:r>
        <w:tab/>
      </w:r>
      <w:r w:rsidRPr="00CF48CF">
        <w:t>81.6 x 102.5 x 352.5</w:t>
      </w:r>
      <w:r>
        <w:t xml:space="preserve"> мм</w:t>
      </w:r>
    </w:p>
    <w:p w:rsidR="00CF48CF" w:rsidRPr="00CF48CF" w:rsidRDefault="00CF48CF" w:rsidP="00CF48CF">
      <w:pPr>
        <w:spacing w:after="0"/>
      </w:pPr>
      <w:r>
        <w:t>Вес:</w:t>
      </w:r>
      <w:r>
        <w:tab/>
      </w:r>
      <w:r>
        <w:tab/>
        <w:t>1.5 кг</w:t>
      </w:r>
    </w:p>
    <w:sectPr w:rsidR="00CF48CF" w:rsidRPr="00CF4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CF"/>
    <w:rsid w:val="00251B16"/>
    <w:rsid w:val="00CF48CF"/>
    <w:rsid w:val="00D8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CF48CF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CF48CF"/>
    <w:rPr>
      <w:rFonts w:ascii="Calibri" w:hAnsi="Calibri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CF4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8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F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CF48CF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CF48CF"/>
    <w:rPr>
      <w:rFonts w:ascii="Calibri" w:hAnsi="Calibri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CF4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8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F4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Grigory Voronin</cp:lastModifiedBy>
  <cp:revision>1</cp:revision>
  <dcterms:created xsi:type="dcterms:W3CDTF">2018-11-23T09:23:00Z</dcterms:created>
  <dcterms:modified xsi:type="dcterms:W3CDTF">2018-11-23T09:34:00Z</dcterms:modified>
</cp:coreProperties>
</file>