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C809A" w14:textId="77777777" w:rsidR="002D3E47" w:rsidRDefault="002D3E47" w:rsidP="00A72ECD">
      <w:pPr>
        <w:spacing w:after="0"/>
        <w:rPr>
          <w:rFonts w:ascii="Calibri" w:hAnsi="Calibri" w:cs="Calibri"/>
          <w:sz w:val="24"/>
          <w:szCs w:val="24"/>
        </w:rPr>
      </w:pPr>
      <w:r w:rsidRPr="002D3E47">
        <w:rPr>
          <w:rFonts w:ascii="Calibri" w:hAnsi="Calibri" w:cs="Calibri"/>
          <w:sz w:val="24"/>
          <w:szCs w:val="24"/>
        </w:rPr>
        <w:t>PCSMAM-10.5(1.0)</w:t>
      </w:r>
    </w:p>
    <w:p w14:paraId="7A001230" w14:textId="1925FB0A" w:rsidR="00C40FA0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 xml:space="preserve">Защитный колпачок </w:t>
      </w:r>
      <w:proofErr w:type="spellStart"/>
      <w:r w:rsidRPr="00A72ECD">
        <w:rPr>
          <w:sz w:val="24"/>
          <w:szCs w:val="24"/>
        </w:rPr>
        <w:t>RFOne</w:t>
      </w:r>
      <w:proofErr w:type="spellEnd"/>
    </w:p>
    <w:p w14:paraId="3AF42223" w14:textId="42CE7999" w:rsidR="00A72ECD" w:rsidRDefault="00A72ECD" w:rsidP="00A72ECD">
      <w:pPr>
        <w:spacing w:after="0"/>
        <w:rPr>
          <w:sz w:val="24"/>
          <w:szCs w:val="24"/>
        </w:rPr>
      </w:pPr>
    </w:p>
    <w:p w14:paraId="061BB71B" w14:textId="6FA62A27" w:rsidR="00A72ECD" w:rsidRDefault="00A72ECD" w:rsidP="00A72ECD">
      <w:pPr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10C2E84" wp14:editId="503700F5">
            <wp:extent cx="2857500" cy="1562100"/>
            <wp:effectExtent l="0" t="0" r="0" b="0"/>
            <wp:docPr id="1" name="Рисунок 1" descr="Аксессуар RFOne PCNF-13.5(1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ксессуар RFOne PCNF-13.5(1.0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0FE1" w14:textId="462897CD" w:rsidR="00A72ECD" w:rsidRDefault="00A72ECD" w:rsidP="00A72ECD">
      <w:pPr>
        <w:spacing w:after="0"/>
        <w:rPr>
          <w:sz w:val="24"/>
          <w:szCs w:val="24"/>
        </w:rPr>
      </w:pPr>
    </w:p>
    <w:p w14:paraId="79E07D69" w14:textId="77777777" w:rsidR="00A72ECD" w:rsidRDefault="00A72ECD" w:rsidP="00A72ECD">
      <w:pPr>
        <w:spacing w:after="0"/>
        <w:rPr>
          <w:sz w:val="24"/>
          <w:szCs w:val="24"/>
          <w:u w:val="single"/>
        </w:rPr>
      </w:pPr>
    </w:p>
    <w:p w14:paraId="6038BAE1" w14:textId="53C2F93D" w:rsidR="00A72ECD" w:rsidRPr="00A72ECD" w:rsidRDefault="00A72ECD" w:rsidP="00A72ECD">
      <w:pPr>
        <w:spacing w:after="0"/>
        <w:rPr>
          <w:sz w:val="24"/>
          <w:szCs w:val="24"/>
          <w:u w:val="single"/>
        </w:rPr>
      </w:pPr>
      <w:r w:rsidRPr="00A72ECD">
        <w:rPr>
          <w:sz w:val="24"/>
          <w:szCs w:val="24"/>
          <w:u w:val="single"/>
        </w:rPr>
        <w:t>Характеристики</w:t>
      </w:r>
    </w:p>
    <w:p w14:paraId="1ADC9A81" w14:textId="77777777" w:rsidR="00A72ECD" w:rsidRDefault="00A72ECD" w:rsidP="00A72ECD">
      <w:pPr>
        <w:spacing w:after="0"/>
        <w:rPr>
          <w:sz w:val="24"/>
          <w:szCs w:val="24"/>
        </w:rPr>
      </w:pPr>
    </w:p>
    <w:p w14:paraId="7B67AED0" w14:textId="77777777" w:rsidR="002D3E47" w:rsidRPr="002D3E47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Серия: SMA / PC3.5 / PC2.92 / PC2.4 / PC1.85</w:t>
      </w:r>
    </w:p>
    <w:p w14:paraId="53AA5F5E" w14:textId="77777777" w:rsidR="002D3E47" w:rsidRPr="002D3E47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Полярность: вилка</w:t>
      </w:r>
    </w:p>
    <w:p w14:paraId="4A197217" w14:textId="77777777" w:rsidR="002D3E47" w:rsidRPr="002D3E47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Соединитель: SMA, PC3.5, PC2.92, PC2.4, PC1.85 вилка</w:t>
      </w:r>
    </w:p>
    <w:p w14:paraId="4D3AA722" w14:textId="77777777" w:rsidR="002D3E47" w:rsidRPr="002D3E47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Внутренний диаметр, мм: 8</w:t>
      </w:r>
    </w:p>
    <w:p w14:paraId="5E2AA7D4" w14:textId="77777777" w:rsidR="002D3E47" w:rsidRPr="002D3E47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Толщина, мм: 1</w:t>
      </w:r>
    </w:p>
    <w:p w14:paraId="2575601C" w14:textId="77777777" w:rsidR="002D3E47" w:rsidRPr="002D3E47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Длина, мм: 10.5</w:t>
      </w:r>
    </w:p>
    <w:p w14:paraId="1FE804AD" w14:textId="22F4E1D3" w:rsidR="00A72ECD" w:rsidRPr="00A72ECD" w:rsidRDefault="002D3E47" w:rsidP="002D3E47">
      <w:pPr>
        <w:spacing w:after="0"/>
        <w:rPr>
          <w:sz w:val="24"/>
          <w:szCs w:val="24"/>
        </w:rPr>
      </w:pPr>
      <w:r w:rsidRPr="002D3E47">
        <w:rPr>
          <w:sz w:val="24"/>
          <w:szCs w:val="24"/>
        </w:rPr>
        <w:t>Материал: пластик</w:t>
      </w:r>
    </w:p>
    <w:sectPr w:rsidR="00A72ECD" w:rsidRPr="00A7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D"/>
    <w:rsid w:val="002D3E47"/>
    <w:rsid w:val="004477A9"/>
    <w:rsid w:val="006C2B34"/>
    <w:rsid w:val="006F7AF2"/>
    <w:rsid w:val="007067C0"/>
    <w:rsid w:val="00A72ECD"/>
    <w:rsid w:val="00C40FA0"/>
    <w:rsid w:val="00D0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7A9B"/>
  <w15:chartTrackingRefBased/>
  <w15:docId w15:val="{7A7DBEC4-16CD-4D3D-A0D2-FDAD06AC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>HP Inc.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 Voronin</dc:creator>
  <cp:keywords/>
  <dc:description/>
  <cp:lastModifiedBy>Grigory Voronin</cp:lastModifiedBy>
  <cp:revision>4</cp:revision>
  <dcterms:created xsi:type="dcterms:W3CDTF">2025-06-19T13:45:00Z</dcterms:created>
  <dcterms:modified xsi:type="dcterms:W3CDTF">2025-06-19T13:50:00Z</dcterms:modified>
</cp:coreProperties>
</file>