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4F48" w:rsidRDefault="00F84F48" w:rsidP="00653CFD">
      <w:pPr>
        <w:rPr>
          <w:b/>
          <w:sz w:val="32"/>
          <w:lang w:val="en-US"/>
        </w:rPr>
      </w:pPr>
      <w:bookmarkStart w:id="0" w:name="_GoBack"/>
      <w:bookmarkEnd w:id="0"/>
      <w:r w:rsidRPr="00F84F48">
        <w:rPr>
          <w:b/>
          <w:sz w:val="32"/>
        </w:rPr>
        <w:t>8001-H261-02</w:t>
      </w:r>
    </w:p>
    <w:p w:rsidR="00653CFD" w:rsidRPr="00CF4BEF" w:rsidRDefault="00653CFD" w:rsidP="00653CFD">
      <w:pPr>
        <w:rPr>
          <w:sz w:val="32"/>
        </w:rPr>
      </w:pPr>
      <w:r w:rsidRPr="00CF4BEF">
        <w:rPr>
          <w:sz w:val="32"/>
        </w:rPr>
        <w:t>Соединитель серии 8001</w:t>
      </w:r>
    </w:p>
    <w:p w:rsidR="00BE73C0" w:rsidRPr="00C602F2" w:rsidRDefault="00BE73C0" w:rsidP="00653CFD">
      <w:pPr>
        <w:outlineLvl w:val="0"/>
        <w:rPr>
          <w:b/>
          <w:sz w:val="32"/>
        </w:rPr>
      </w:pPr>
      <w:r w:rsidRPr="00C602F2">
        <w:rPr>
          <w:b/>
          <w:sz w:val="32"/>
        </w:rPr>
        <w:t xml:space="preserve">Переход коаксиальный высокочастотный </w:t>
      </w:r>
    </w:p>
    <w:p w:rsidR="00BE73C0" w:rsidRPr="00C602F2" w:rsidRDefault="00BE73C0" w:rsidP="00653CFD">
      <w:pPr>
        <w:outlineLvl w:val="0"/>
        <w:rPr>
          <w:sz w:val="32"/>
        </w:rPr>
      </w:pPr>
      <w:r w:rsidRPr="00C602F2">
        <w:rPr>
          <w:sz w:val="32"/>
          <w:lang w:val="en-US"/>
        </w:rPr>
        <w:t>Spectrum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Electrotechnik</w:t>
      </w:r>
      <w:r w:rsidRPr="00653CFD">
        <w:rPr>
          <w:sz w:val="32"/>
        </w:rPr>
        <w:t xml:space="preserve"> </w:t>
      </w:r>
      <w:r w:rsidRPr="00C602F2">
        <w:rPr>
          <w:sz w:val="32"/>
          <w:lang w:val="en-US"/>
        </w:rPr>
        <w:t>GmbH</w:t>
      </w:r>
      <w:r w:rsidRPr="00653CFD">
        <w:rPr>
          <w:sz w:val="32"/>
        </w:rPr>
        <w:t xml:space="preserve"> (</w:t>
      </w:r>
      <w:r w:rsidRPr="00C602F2">
        <w:rPr>
          <w:sz w:val="32"/>
        </w:rPr>
        <w:t>Германия</w:t>
      </w:r>
      <w:r w:rsidRPr="00653CFD">
        <w:rPr>
          <w:sz w:val="32"/>
        </w:rPr>
        <w:t>)</w:t>
      </w:r>
    </w:p>
    <w:p w:rsidR="00BE73C0" w:rsidRPr="00717E9C" w:rsidRDefault="00BE73C0">
      <w:r>
        <w:t>Применяется для соединения между собой элементов коаксиальных трактов с несоответствием полярности и/или серии интерфейса</w:t>
      </w:r>
    </w:p>
    <w:p w:rsidR="00BE73C0" w:rsidRPr="00C602F2" w:rsidRDefault="00BE73C0">
      <w:r>
        <w:t>Тип</w:t>
      </w:r>
      <w:r w:rsidRPr="00C602F2">
        <w:t>:</w:t>
      </w:r>
      <w:r w:rsidRPr="00C602F2">
        <w:tab/>
      </w:r>
      <w:r w:rsidRPr="00C602F2">
        <w:tab/>
      </w:r>
      <w:r w:rsidRPr="00C602F2">
        <w:tab/>
      </w:r>
      <w:r>
        <w:tab/>
        <w:t>между</w:t>
      </w:r>
      <w:r w:rsidRPr="00C602F2">
        <w:t xml:space="preserve"> </w:t>
      </w:r>
      <w:r>
        <w:t>сериями;</w:t>
      </w:r>
    </w:p>
    <w:p w:rsidR="00BE73C0" w:rsidRDefault="00BE73C0">
      <w:r>
        <w:t>Конфигурация</w:t>
      </w:r>
      <w:r w:rsidRPr="00C602F2">
        <w:t xml:space="preserve">: </w:t>
      </w:r>
      <w:r>
        <w:tab/>
      </w:r>
      <w:r>
        <w:tab/>
        <w:t>прямой;</w:t>
      </w:r>
    </w:p>
    <w:p w:rsidR="00BE73C0" w:rsidRDefault="00BE73C0">
      <w:r>
        <w:t>Интерфейсы:</w:t>
      </w:r>
      <w:r>
        <w:tab/>
      </w:r>
      <w:r>
        <w:tab/>
      </w:r>
      <w:r>
        <w:tab/>
      </w:r>
      <w:smartTag w:uri="urn:schemas-microsoft-com:office:smarttags" w:element="metricconverter">
        <w:smartTagPr>
          <w:attr w:name="ProductID" w:val="2,4 мм"/>
        </w:smartTagPr>
        <w:r>
          <w:t>2,4 мм</w:t>
        </w:r>
      </w:smartTag>
      <w:r>
        <w:t xml:space="preserve"> розетка - </w:t>
      </w:r>
      <w:r>
        <w:rPr>
          <w:lang w:val="en-US"/>
        </w:rPr>
        <w:t>N</w:t>
      </w:r>
      <w:r>
        <w:t xml:space="preserve"> розетка;</w:t>
      </w:r>
    </w:p>
    <w:p w:rsidR="00BE73C0" w:rsidRPr="00717E9C" w:rsidRDefault="00BE73C0">
      <w:r>
        <w:t>Диапазон</w:t>
      </w:r>
      <w:r w:rsidRPr="00717E9C">
        <w:t xml:space="preserve"> </w:t>
      </w:r>
      <w:r>
        <w:t>частот</w:t>
      </w:r>
      <w:r w:rsidRPr="00717E9C">
        <w:t>:</w:t>
      </w:r>
      <w:r w:rsidRPr="00717E9C">
        <w:tab/>
      </w:r>
      <w:r w:rsidRPr="00717E9C">
        <w:tab/>
      </w:r>
      <w:r w:rsidRPr="00C602F2">
        <w:rPr>
          <w:lang w:val="en-US"/>
        </w:rPr>
        <w:t>DC</w:t>
      </w:r>
      <w:r w:rsidRPr="00717E9C">
        <w:t>-</w:t>
      </w:r>
      <w:r w:rsidRPr="00653CFD">
        <w:t>18</w:t>
      </w:r>
      <w:r w:rsidRPr="00717E9C">
        <w:t xml:space="preserve"> </w:t>
      </w:r>
      <w:r>
        <w:t>ГГц</w:t>
      </w:r>
      <w:r w:rsidRPr="00717E9C">
        <w:t>;</w:t>
      </w:r>
    </w:p>
    <w:p w:rsidR="00BE73C0" w:rsidRPr="00717E9C" w:rsidRDefault="00BE73C0">
      <w:r>
        <w:t>Волновое</w:t>
      </w:r>
      <w:r w:rsidRPr="00717E9C">
        <w:t xml:space="preserve"> </w:t>
      </w:r>
      <w:r>
        <w:t>сопротивление</w:t>
      </w:r>
      <w:r w:rsidRPr="00717E9C">
        <w:t>:</w:t>
      </w:r>
      <w:r w:rsidRPr="00717E9C">
        <w:tab/>
        <w:t xml:space="preserve">50 </w:t>
      </w:r>
      <w:r>
        <w:t>Ом</w:t>
      </w:r>
      <w:r w:rsidRPr="00717E9C">
        <w:t>;</w:t>
      </w:r>
    </w:p>
    <w:p w:rsidR="00BE73C0" w:rsidRPr="00717E9C" w:rsidRDefault="00BE73C0" w:rsidP="00C602F2">
      <w:r>
        <w:t>КСВН</w:t>
      </w:r>
      <w:r w:rsidRPr="00717E9C">
        <w:t>:</w:t>
      </w:r>
      <w:r w:rsidRPr="00717E9C">
        <w:tab/>
      </w:r>
      <w:r>
        <w:tab/>
      </w:r>
      <w:r>
        <w:tab/>
      </w:r>
      <w:r>
        <w:tab/>
      </w:r>
      <w:r w:rsidRPr="00717E9C">
        <w:t xml:space="preserve">1.06 + 0.005 </w:t>
      </w:r>
      <w:r w:rsidRPr="00717E9C">
        <w:rPr>
          <w:lang w:val="en-US"/>
        </w:rPr>
        <w:t>x</w:t>
      </w:r>
      <w:r w:rsidRPr="00717E9C">
        <w:t xml:space="preserve"> </w:t>
      </w:r>
      <w:r w:rsidRPr="00717E9C">
        <w:rPr>
          <w:lang w:val="en-US"/>
        </w:rPr>
        <w:t>f</w:t>
      </w:r>
      <w:r w:rsidRPr="00717E9C">
        <w:t xml:space="preserve"> (</w:t>
      </w:r>
      <w:r w:rsidRPr="00717E9C">
        <w:rPr>
          <w:lang w:val="en-US"/>
        </w:rPr>
        <w:t>GHz</w:t>
      </w:r>
      <w:r w:rsidRPr="00717E9C">
        <w:t>) макс</w:t>
      </w:r>
      <w:r>
        <w:t>.</w:t>
      </w:r>
      <w:r w:rsidRPr="00717E9C">
        <w:tab/>
      </w:r>
      <w:r w:rsidRPr="00717E9C">
        <w:tab/>
      </w:r>
    </w:p>
    <w:p w:rsidR="00BE73C0" w:rsidRPr="00C602F2" w:rsidRDefault="00BE73C0">
      <w:r>
        <w:t>Материал:</w:t>
      </w:r>
      <w:r>
        <w:tab/>
      </w:r>
      <w:r>
        <w:tab/>
      </w:r>
      <w:r>
        <w:tab/>
        <w:t>нержавеющая сталь.</w:t>
      </w:r>
    </w:p>
    <w:p w:rsidR="00BE73C0" w:rsidRPr="00717E9C" w:rsidRDefault="00BE73C0"/>
    <w:p w:rsidR="00BE73C0" w:rsidRDefault="00BE73C0">
      <w:pPr>
        <w:rPr>
          <w:lang w:val="en-US"/>
        </w:rPr>
      </w:pPr>
      <w:r w:rsidRPr="00C602F2">
        <w:t>Эскиз</w:t>
      </w:r>
      <w:r>
        <w:rPr>
          <w:lang w:val="en-US"/>
        </w:rPr>
        <w:t>:</w:t>
      </w:r>
    </w:p>
    <w:p w:rsidR="00DC7A65" w:rsidRDefault="001F5C8F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3057525" cy="1533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7A65" w:rsidRDefault="00DC7A65" w:rsidP="00DC7A65">
      <w:r>
        <w:rPr>
          <w:lang w:val="en-US"/>
        </w:rPr>
        <w:t>Вес: 25 г</w:t>
      </w:r>
    </w:p>
    <w:p w:rsidR="00DC7A65" w:rsidRDefault="00DC7A65">
      <w:pPr>
        <w:rPr>
          <w:lang w:val="en-US"/>
        </w:rPr>
      </w:pPr>
    </w:p>
    <w:p w:rsidR="00DC7A65" w:rsidRDefault="00DC7A65">
      <w:pPr>
        <w:rPr>
          <w:lang w:val="en-US"/>
        </w:rPr>
      </w:pPr>
    </w:p>
    <w:p w:rsidR="00DC7A65" w:rsidRDefault="00DC7A65">
      <w:pPr>
        <w:rPr>
          <w:lang w:val="en-US"/>
        </w:rPr>
      </w:pPr>
    </w:p>
    <w:p w:rsidR="00DC7A65" w:rsidRDefault="00DC7A65">
      <w:pPr>
        <w:rPr>
          <w:lang w:val="en-US"/>
        </w:rPr>
      </w:pPr>
    </w:p>
    <w:p w:rsidR="00DC7A65" w:rsidRPr="00717E9C" w:rsidRDefault="00DC7A65">
      <w:pPr>
        <w:rPr>
          <w:lang w:val="en-US"/>
        </w:rPr>
      </w:pPr>
    </w:p>
    <w:p w:rsidR="00BE73C0" w:rsidRPr="00717E9C" w:rsidRDefault="00BE73C0">
      <w:pPr>
        <w:rPr>
          <w:lang w:val="en-US"/>
        </w:rPr>
      </w:pPr>
    </w:p>
    <w:sectPr w:rsidR="00BE73C0" w:rsidRPr="00717E9C" w:rsidSect="00E65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2F2"/>
    <w:rsid w:val="00066172"/>
    <w:rsid w:val="00125750"/>
    <w:rsid w:val="001F5C8F"/>
    <w:rsid w:val="00362033"/>
    <w:rsid w:val="004E6292"/>
    <w:rsid w:val="00541EC4"/>
    <w:rsid w:val="00653CFD"/>
    <w:rsid w:val="00717E9C"/>
    <w:rsid w:val="007E75AD"/>
    <w:rsid w:val="009F419B"/>
    <w:rsid w:val="00B9456A"/>
    <w:rsid w:val="00BE73C0"/>
    <w:rsid w:val="00C602F2"/>
    <w:rsid w:val="00D25162"/>
    <w:rsid w:val="00DC7A65"/>
    <w:rsid w:val="00E63A44"/>
    <w:rsid w:val="00E65261"/>
    <w:rsid w:val="00F8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5261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semiHidden/>
    <w:rsid w:val="00C602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semiHidden/>
    <w:locked/>
    <w:rsid w:val="00C602F2"/>
    <w:rPr>
      <w:rFonts w:ascii="Tahoma" w:hAnsi="Tahoma" w:cs="Tahoma"/>
      <w:sz w:val="16"/>
      <w:szCs w:val="16"/>
    </w:rPr>
  </w:style>
  <w:style w:type="paragraph" w:styleId="a5">
    <w:name w:val="Document Map"/>
    <w:basedOn w:val="a"/>
    <w:semiHidden/>
    <w:rsid w:val="00653CFD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09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411</Characters>
  <Application>Microsoft Office Word</Application>
  <DocSecurity>4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8001-HF61-02</vt:lpstr>
    </vt:vector>
  </TitlesOfParts>
  <Company>Hewlett-Packard Company</Company>
  <LinksUpToDate>false</LinksUpToDate>
  <CharactersWithSpaces>481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8001-HF61-02</dc:title>
  <dc:creator>Alexey Gnutov</dc:creator>
  <cp:lastModifiedBy>OleynikM</cp:lastModifiedBy>
  <cp:revision>2</cp:revision>
  <dcterms:created xsi:type="dcterms:W3CDTF">2013-07-02T09:22:00Z</dcterms:created>
  <dcterms:modified xsi:type="dcterms:W3CDTF">2013-07-02T09:22:00Z</dcterms:modified>
</cp:coreProperties>
</file>